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78"/>
        <w:gridCol w:w="4304"/>
      </w:tblGrid>
      <w:tr w:rsidR="00220EF6" w:rsidRPr="00256E86" w:rsidTr="00DC62A5">
        <w:tc>
          <w:tcPr>
            <w:tcW w:w="6487" w:type="dxa"/>
          </w:tcPr>
          <w:p w:rsidR="00220EF6" w:rsidRPr="00256E86" w:rsidRDefault="00220EF6" w:rsidP="00DC62A5">
            <w:pPr>
              <w:spacing w:after="60" w:line="24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-74295</wp:posOffset>
                  </wp:positionV>
                  <wp:extent cx="2867025" cy="581025"/>
                  <wp:effectExtent l="19050" t="0" r="9525" b="0"/>
                  <wp:wrapThrough wrapText="bothSides">
                    <wp:wrapPolygon edited="0">
                      <wp:start x="-144" y="0"/>
                      <wp:lineTo x="-144" y="21246"/>
                      <wp:lineTo x="21672" y="21246"/>
                      <wp:lineTo x="21672" y="0"/>
                      <wp:lineTo x="-144" y="0"/>
                    </wp:wrapPolygon>
                  </wp:wrapThrough>
                  <wp:docPr id="2" name="Рисунок 13" descr="D:\ОБЩАЯ ПАПКА\Сертификаты,Лого, Виз\!НОВЫЙ ЛОГОТИП\лого горизо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D:\ОБЩАЯ ПАПКА\Сертификаты,Лого, Виз\!НОВЫЙ ЛОГОТИП\лого горизо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220EF6" w:rsidRPr="00256E86" w:rsidRDefault="00220EF6" w:rsidP="00DC62A5">
            <w:pPr>
              <w:spacing w:after="60" w:line="240" w:lineRule="auto"/>
              <w:jc w:val="right"/>
              <w:rPr>
                <w:b/>
              </w:rPr>
            </w:pPr>
            <w:r w:rsidRPr="00256E86">
              <w:rPr>
                <w:b/>
              </w:rPr>
              <w:t xml:space="preserve">ООО «Ривьера </w:t>
            </w:r>
            <w:proofErr w:type="spellStart"/>
            <w:r w:rsidRPr="00256E86">
              <w:rPr>
                <w:b/>
              </w:rPr>
              <w:t>трэвел</w:t>
            </w:r>
            <w:proofErr w:type="spellEnd"/>
            <w:r w:rsidRPr="00256E86">
              <w:rPr>
                <w:b/>
              </w:rPr>
              <w:t xml:space="preserve">» </w:t>
            </w:r>
          </w:p>
          <w:p w:rsidR="00220EF6" w:rsidRPr="00256E86" w:rsidRDefault="00220EF6" w:rsidP="00DC62A5">
            <w:pPr>
              <w:spacing w:after="60" w:line="240" w:lineRule="auto"/>
              <w:jc w:val="right"/>
              <w:rPr>
                <w:b/>
              </w:rPr>
            </w:pPr>
            <w:r>
              <w:rPr>
                <w:b/>
              </w:rPr>
              <w:t>(8332) 41-33-21</w:t>
            </w:r>
          </w:p>
          <w:p w:rsidR="00220EF6" w:rsidRPr="00256E86" w:rsidRDefault="00220EF6" w:rsidP="00DC62A5">
            <w:pPr>
              <w:spacing w:after="60" w:line="240" w:lineRule="auto"/>
              <w:jc w:val="right"/>
              <w:rPr>
                <w:b/>
              </w:rPr>
            </w:pPr>
            <w:r w:rsidRPr="00256E86">
              <w:rPr>
                <w:b/>
              </w:rPr>
              <w:t>Киров, ул.Свободы, д.128, ТЦ «Зенит» </w:t>
            </w:r>
          </w:p>
        </w:tc>
      </w:tr>
    </w:tbl>
    <w:p w:rsid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</w:pPr>
    </w:p>
    <w:p w:rsidR="00220EF6" w:rsidRPr="00F11706" w:rsidRDefault="00F11706" w:rsidP="00CC7E6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Владимир-Суздаль-Боголюбово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2-дневный тур во Владимир, поезд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В программе тура: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* Экскурсия по Суздалю</w:t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  <w:t>* </w:t>
      </w:r>
      <w:proofErr w:type="spellStart"/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Квест-экскурсия</w:t>
      </w:r>
      <w:proofErr w:type="spellEnd"/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 в Суздальском Кремле «В поисках клада Иллариона Суздальского»</w:t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  <w:t>* </w:t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Мастер-класс «Суздальские гончары»</w:t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* </w:t>
      </w:r>
      <w:proofErr w:type="spellStart"/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Свято-Боголюбский</w:t>
      </w:r>
      <w:proofErr w:type="spellEnd"/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 монастырь и Храм Покрова на Нерли</w:t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* Экскурсия по Владимиру</w:t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* Музей пряника с мастер-классом по росписи пряника и чаепитием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20:00 - Сбор группы на вокзале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20:30 – Отправление поездом 031Г "Вятка" в г. Владимир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2.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Завтрак в кафе/ресторане города.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07.30. 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Отправление в Суздаль. Путевая экскурсия. Древний Суздаль величают сегодня городом-музеем, городом-заповедником. Удивительно, но в этом маленьком городке, уютно расположившемся по берегам реки Каменки, сохранилось около 250 памятников истории и архитектуры. Неслучайно Суздаль уже давно стал визитной карточкой русской национальной культуры и привлекает тысячи туристов со всего света! 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08.30. Экскурсия по </w:t>
      </w:r>
      <w:proofErr w:type="spellStart"/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Cуздалю</w:t>
      </w:r>
      <w:proofErr w:type="spellEnd"/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Нас ждет посещение жемчужины Ростово-Суздальской земли - Музея деревянного зодчества и Свято-Покровского женского монастыря.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12.00. Обед в кафе/ресторане города.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13.00. 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Нас ждет </w:t>
      </w:r>
      <w:proofErr w:type="spellStart"/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квест-экскурсия</w:t>
      </w:r>
      <w:proofErr w:type="spellEnd"/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в Суздальском Кремле «В поисках клада Иллариона Суздальского».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Во время </w:t>
      </w:r>
      <w:proofErr w:type="spellStart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квеста</w:t>
      </w:r>
      <w:proofErr w:type="spellEnd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мы окунемся в необыкновенную атмосферу истории, почувствуем настроение и будто на машине времени вернемся в прошлое. Нам предстоит вернуться в эпоху великих князей, решить старинные головоломки и отыскать кусочек древней грамоты!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14.30. 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 в завершении мы посетим керамическую мастерскую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«Дымов Керамика»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где разрабатывают коллекции классической русской керамики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 образцам XV века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 Здесь нас ждет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мастер-класс «Суздальские гончары»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 Мы познакомимся с технологиями изготовления гончарных изделий, а, главное, создадим собственный сувенир на память!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16.00. 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Отправление во Владимир.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17.00.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Прибытие во Владимир. Размещение в гостинице категории 3* в двухместных стандартных номерах.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3.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До 09.00. Завтрак в гостинице.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09.00. 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Встреча с гидом в холле гостиницы. Сдача номеров. Выезд из гостиницы. Отправление в Боголюбово.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09.30. 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 14 км от Владимира на живописном берегу тихой Нерли расположилось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село Боголюбово. Нас ждет посещение </w:t>
      </w:r>
      <w:proofErr w:type="spellStart"/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Свято-Боголюбского</w:t>
      </w:r>
      <w:proofErr w:type="spellEnd"/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монастыря,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где располагалась резиденция Андрея </w:t>
      </w:r>
      <w:proofErr w:type="spellStart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Боголюбского</w:t>
      </w:r>
      <w:proofErr w:type="spellEnd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 Прогулка до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храма </w:t>
      </w:r>
      <w:proofErr w:type="spellStart"/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Покрова-на-Нерли</w:t>
      </w:r>
      <w:proofErr w:type="spellEnd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, особенностью которого является то, что она стоит посреди заливного луга, при впадении реки Нерли в </w:t>
      </w:r>
      <w:proofErr w:type="spellStart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Клязьму</w:t>
      </w:r>
      <w:proofErr w:type="spellEnd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(прогулка 1,5 км пешком, прогулка возможна в зависимости от погодных условий)</w:t>
      </w:r>
      <w:r w:rsidRPr="00F11706">
        <w:rPr>
          <w:rFonts w:ascii="Georgia" w:eastAsia="Times New Roman" w:hAnsi="Georgia" w:cs="Times New Roman"/>
          <w:b/>
          <w:bCs/>
          <w:i/>
          <w:iCs/>
          <w:color w:val="333333"/>
          <w:sz w:val="16"/>
          <w:lang w:eastAsia="ru-RU"/>
        </w:rPr>
        <w:t>.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Это белокаменная церковь 1165 года, одно из самых лирических творений древнерусских зодчих.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12.00. 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Переезд во Владимир. Владимир – невероятно красивый город, чей исторический центр полностью включён в Список Всемирного наследия ЮНЕСКО. Здесь несколько десятков архитектурных памятников исключительной ценности, а всего достопримечательностей во Владимире более сотни! 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12.30. 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Прибытие во Владимир.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Обед в кафе/ресторане города.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lastRenderedPageBreak/>
        <w:t>13.30. 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Далее нас ждет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экскурсия по Владимиру.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Мы познакомимся со столицей Древнерусского государства, славящейся своей историей и своими памятниками белокаменного зодчества. Одна из визитных карточек Владимира –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Золотые ворота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некогда использовались русскими князьями для торжественных въездов в город. Нас ждет Успенский собор – главный храм города, а некогда и всей Руси, интерьер которого расписывал великий Андрей Рублев (фрески XV в.) и Дмитриевский собор, который знаменит первой на Руси ажурной каменной кладкой из 556 резных камней (посещение одного из соборов).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16.00. 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 в завершении дня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посещение «Музея пряника» с мастер-классом по росписи пряника и чаепитие с пряниками.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• интерактивная экскурсия в историю русского лакомства, рассказ о древнейших традициях и обрядах,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• мастер-класс по росписи имбирного пряника глазурью,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• дегустация царского печатного пряника с чаем,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• в завершении - игровой экзамен и 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выдача диплома «Пряничных дел мастер»!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18.00. 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Окончание программы на железнодорожном вокзале во Владимире. 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19.59 - Отправление поездом № 92И в г. Киров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4.</w: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04:55 – Прибытие поезда в г.Киров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F11706" w:rsidRPr="00F11706" w:rsidRDefault="00F11706" w:rsidP="00F1170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F11706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В стоимость включено:</w:t>
      </w:r>
      <w:r w:rsidRPr="00F11706"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  <w:br/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- транспортное обслуживание по программе (автобус туристического класса 45-50 мест или микроавтобус 18-20 мест в зависимости от количества человек в группе) с подготовкой необходимых документов по перевозке детской группы,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гид-сопровождающий,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экскурсионное обслуживание и входные билеты в музеи,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 xml:space="preserve">- </w:t>
      </w:r>
      <w:proofErr w:type="spellStart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интерактивы</w:t>
      </w:r>
      <w:proofErr w:type="spellEnd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и </w:t>
      </w:r>
      <w:proofErr w:type="spellStart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квесты</w:t>
      </w:r>
      <w:proofErr w:type="spellEnd"/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по программе,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мастер-классы по программе,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дегустации, угощения и чаепития по программе,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питание по программе (1 день: завтрак, обед, 2 день: завтрак, обед),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размещение в гостинице категории 3* в двухместных стандартных номерах,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страховка от несчастного случая,</w:t>
      </w:r>
      <w:r w:rsidRPr="00F1170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руководители по программе - бесплатно.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</w:t>
      </w:r>
    </w:p>
    <w:p w:rsidR="00F9279F" w:rsidRDefault="00F9279F"/>
    <w:sectPr w:rsidR="00F9279F" w:rsidSect="00220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220EF6"/>
    <w:rsid w:val="00220EF6"/>
    <w:rsid w:val="006725DC"/>
    <w:rsid w:val="00CC7E60"/>
    <w:rsid w:val="00CD6FE5"/>
    <w:rsid w:val="00F11706"/>
    <w:rsid w:val="00F91FBB"/>
    <w:rsid w:val="00F9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EF6"/>
    <w:rPr>
      <w:b/>
      <w:bCs/>
    </w:rPr>
  </w:style>
  <w:style w:type="character" w:styleId="a5">
    <w:name w:val="Emphasis"/>
    <w:basedOn w:val="a0"/>
    <w:uiPriority w:val="20"/>
    <w:qFormat/>
    <w:rsid w:val="00220E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2024-08-29T13:49:00Z</dcterms:created>
  <dcterms:modified xsi:type="dcterms:W3CDTF">2024-08-29T13:50:00Z</dcterms:modified>
</cp:coreProperties>
</file>