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ГОРОД ГЛАЗОВ 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1-но 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дневный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0"/>
        </w:rPr>
        <w:t>, самый полный</w:t>
      </w: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 тур в Глазов, ночных переездов, выезд по запросу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05.45-06.00 – Сбор группы. Отправление из  г. Кирова (Расстояние 250 км).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11:00 – Прибытие в Глазов. Обед в кафе города.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11:30-12:30 - Экскурсия по городу "Прокопьевна знает все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". Театрализованная экскурсия, на которой познакомят с самыми потаенными историческими местами города Глазова.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12:30-13:30 - Экскурсия "Рождение валенок" Посещение предприятия "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Глазовские</w:t>
      </w:r>
      <w:proofErr w:type="spellEnd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 валенки". 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Здесь есть возможность увидеть весь цикл производства на старинном и современном оборудовании, начиная от расчесывания шерсти до изготовления готовых валенок, им покажут как делается вышивка на валенках.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13.30- 14:30 Посещение историко-культурного музея-заповедника "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Иднакар</w:t>
      </w:r>
      <w:proofErr w:type="spellEnd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". 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Экспозиция «Городище </w:t>
      </w:r>
      <w:proofErr w:type="spellStart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Иднакар</w:t>
      </w:r>
      <w:proofErr w:type="spellEnd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 IX-XIII века» знакомит с повседневной жизнью городища. Использование большого количества состаренного дерева, элементов резьбы создает атмосферу средневекового поселения.  Центром экспозиции «Природа Севера Удмуртии» является объемная диорама, в которой правый берег р. Чепцы и городище </w:t>
      </w:r>
      <w:proofErr w:type="spellStart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Иднакар</w:t>
      </w:r>
      <w:proofErr w:type="spellEnd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 видны как бы со дна реки. Вместе с диорамой в состав экспозиции «Природа Севера Удмуртии» входят чучела животных, биологические препараты. В основе концепции экспозиции лежит цель не только познакомить с природой нашего края, но и рассматривается место человека в ней, влияние окружающей среды на формирование этноса.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14:30-17:00 - Веселое развлечение в 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аквацентре</w:t>
      </w:r>
      <w:proofErr w:type="spellEnd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  в РЦ Кристалл.  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Это - большой бассейн с гидромассажем, 25-ти метровый бассейн на открытом воздухе, </w:t>
      </w:r>
      <w:proofErr w:type="spellStart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фито-сауна</w:t>
      </w:r>
      <w:proofErr w:type="spellEnd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, соляная сауна, хамам, русская парная, две </w:t>
      </w:r>
      <w:proofErr w:type="spellStart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аква-горки</w:t>
      </w:r>
      <w:proofErr w:type="spellEnd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17.00-17.30 – Организованный ужин в кафе города.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7:30-18:00 - посещение 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посещение</w:t>
      </w:r>
      <w:proofErr w:type="spellEnd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 xml:space="preserve"> частной пивоварни и лимонадной  "</w:t>
      </w:r>
      <w:proofErr w:type="spellStart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Вольдемар</w:t>
      </w:r>
      <w:proofErr w:type="spellEnd"/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" с дегустацией лимонада.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18:00 - Отправление из г. Глазов.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333333"/>
          <w:sz w:val="20"/>
        </w:rPr>
        <w:t>23.00 – Прибытие в Киров</w:t>
      </w:r>
      <w:r>
        <w:rPr>
          <w:rFonts w:ascii="Georgia" w:eastAsia="Times New Roman" w:hAnsi="Georgia" w:cs="Times New Roman"/>
          <w:b/>
          <w:bCs/>
          <w:color w:val="333333"/>
          <w:sz w:val="20"/>
        </w:rPr>
        <w:t>.</w:t>
      </w:r>
    </w:p>
    <w:p w:rsidR="00CC3155" w:rsidRPr="00CC3155" w:rsidRDefault="00CC3155" w:rsidP="00CC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5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FF0000"/>
          <w:sz w:val="20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CC3155" w:rsidRDefault="00CC3155" w:rsidP="00CC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5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p w:rsidR="00CC3155" w:rsidRDefault="00CC3155" w:rsidP="00CC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2013"/>
        <w:gridCol w:w="2013"/>
        <w:gridCol w:w="2013"/>
        <w:gridCol w:w="1898"/>
      </w:tblGrid>
      <w:tr w:rsidR="00CC3155" w:rsidTr="00CC3155">
        <w:tc>
          <w:tcPr>
            <w:tcW w:w="2519" w:type="dxa"/>
            <w:shd w:val="clear" w:color="auto" w:fill="548DD4"/>
          </w:tcPr>
          <w:p w:rsidR="00CC3155" w:rsidRPr="00CC3155" w:rsidRDefault="00CC3155" w:rsidP="005941A5">
            <w:pPr>
              <w:spacing w:before="120" w:after="12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Стоимость (рублей)</w:t>
            </w:r>
          </w:p>
        </w:tc>
        <w:tc>
          <w:tcPr>
            <w:tcW w:w="2013" w:type="dxa"/>
            <w:shd w:val="clear" w:color="auto" w:fill="548DD4"/>
          </w:tcPr>
          <w:p w:rsidR="00CC3155" w:rsidRPr="00CC3155" w:rsidRDefault="00CC3155" w:rsidP="00CC315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40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+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548DD4"/>
          </w:tcPr>
          <w:p w:rsidR="00CC3155" w:rsidRPr="00CC3155" w:rsidRDefault="00CC3155" w:rsidP="00CC315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30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+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548DD4"/>
          </w:tcPr>
          <w:p w:rsidR="00CC3155" w:rsidRPr="00CC3155" w:rsidRDefault="00CC3155" w:rsidP="00CC315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25+2 </w:t>
            </w:r>
          </w:p>
        </w:tc>
        <w:tc>
          <w:tcPr>
            <w:tcW w:w="1898" w:type="dxa"/>
            <w:shd w:val="clear" w:color="auto" w:fill="548DD4"/>
          </w:tcPr>
          <w:p w:rsidR="00CC3155" w:rsidRPr="00CC3155" w:rsidRDefault="00CC3155" w:rsidP="00CC3155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20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+</w:t>
            </w: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C3155" w:rsidTr="00CC3155">
        <w:tc>
          <w:tcPr>
            <w:tcW w:w="2519" w:type="dxa"/>
          </w:tcPr>
          <w:p w:rsidR="00CC3155" w:rsidRPr="00CC3155" w:rsidRDefault="00CC3155" w:rsidP="005941A5">
            <w:pPr>
              <w:spacing w:before="120" w:after="12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Школьник 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3250</w:t>
            </w:r>
          </w:p>
        </w:tc>
        <w:tc>
          <w:tcPr>
            <w:tcW w:w="1898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3600</w:t>
            </w:r>
          </w:p>
        </w:tc>
      </w:tr>
      <w:tr w:rsidR="00CC3155" w:rsidTr="008543CA">
        <w:tc>
          <w:tcPr>
            <w:tcW w:w="2519" w:type="dxa"/>
          </w:tcPr>
          <w:p w:rsidR="00CC3155" w:rsidRPr="00CC3155" w:rsidRDefault="00CC3155" w:rsidP="005941A5">
            <w:pPr>
              <w:spacing w:before="120" w:after="120"/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C315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3350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2013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3400</w:t>
            </w:r>
          </w:p>
        </w:tc>
        <w:tc>
          <w:tcPr>
            <w:tcW w:w="1898" w:type="dxa"/>
            <w:vAlign w:val="center"/>
          </w:tcPr>
          <w:p w:rsidR="00CC3155" w:rsidRPr="00CC3155" w:rsidRDefault="00CC3155" w:rsidP="005941A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C31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3800</w:t>
            </w:r>
          </w:p>
        </w:tc>
      </w:tr>
    </w:tbl>
    <w:p w:rsidR="00CC3155" w:rsidRPr="00CC3155" w:rsidRDefault="00CC3155" w:rsidP="00CC315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0000FF"/>
          <w:sz w:val="20"/>
        </w:rPr>
        <w:t>В стоимость включены: 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 xml:space="preserve">транспортно-экскурсионное обслуживание, услуги сопровождающего,  входные билеты по программе, обзорная экскурсия по городу, входные билеты в музей , питание по программе тура (обед, ужин), посещение на 2 часа </w:t>
      </w:r>
      <w:proofErr w:type="spellStart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аквацентра</w:t>
      </w:r>
      <w:proofErr w:type="spellEnd"/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, страховка на транспорте.</w:t>
      </w:r>
    </w:p>
    <w:p w:rsidR="00CC3155" w:rsidRPr="00CC3155" w:rsidRDefault="00CC3155" w:rsidP="00CC31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C3155">
        <w:rPr>
          <w:rFonts w:ascii="Georgia" w:eastAsia="Times New Roman" w:hAnsi="Georgia" w:cs="Times New Roman"/>
          <w:b/>
          <w:bCs/>
          <w:color w:val="0000FF"/>
          <w:sz w:val="20"/>
        </w:rPr>
        <w:t>За дополнительную плату: 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фото в музее, покупка сувениров. все, что не вошло в программу.</w:t>
      </w:r>
    </w:p>
    <w:p w:rsidR="00000000" w:rsidRDefault="00CC3155" w:rsidP="00CC3155">
      <w:pPr>
        <w:spacing w:before="100" w:beforeAutospacing="1" w:after="100" w:afterAutospacing="1" w:line="240" w:lineRule="auto"/>
      </w:pPr>
      <w:r w:rsidRPr="00CC3155">
        <w:rPr>
          <w:rFonts w:ascii="Georgia" w:eastAsia="Times New Roman" w:hAnsi="Georgia" w:cs="Times New Roman"/>
          <w:b/>
          <w:bCs/>
          <w:color w:val="FF0000"/>
          <w:sz w:val="20"/>
        </w:rPr>
        <w:t>ВНИМАНИЕ!</w:t>
      </w:r>
      <w:r w:rsidRPr="00CC3155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  <w:r w:rsidRPr="00CC3155">
        <w:rPr>
          <w:rFonts w:ascii="Georgia" w:eastAsia="Times New Roman" w:hAnsi="Georgia" w:cs="Times New Roman"/>
          <w:color w:val="FF0000"/>
          <w:sz w:val="20"/>
          <w:szCs w:val="20"/>
        </w:rPr>
        <w:t>Действует акция для групп: 10+1 бесплатно</w:t>
      </w:r>
    </w:p>
    <w:sectPr w:rsidR="00000000" w:rsidSect="00CC3155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3155"/>
    <w:rsid w:val="00C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31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2018-10-23T14:05:00Z</dcterms:created>
  <dcterms:modified xsi:type="dcterms:W3CDTF">2018-10-23T14:05:00Z</dcterms:modified>
</cp:coreProperties>
</file>