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Нижний Новгород-Семёнов 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1 день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02.30 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Сбор группы на железнодорожном вокзале г. Кирова.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03.21 - Отправление поездом № 089. 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09.15 –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Прибытие поезда в г. Нижний Новгород. 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Посадка в автобус.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09.30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11.30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Обзорная автобусная экскурсия по Нижнему Новгороду 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«Город над Волгой и Окой» — старое </w:t>
      </w:r>
      <w:proofErr w:type="spellStart"/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Канавино</w:t>
      </w:r>
      <w:proofErr w:type="spellEnd"/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, легенды Дятловых гор, знаменитая Нижегородская Ярмарка, жемчужина Рождественская (Строгановская) церковь, Благовещенский и Печерский монастыри, Стрелка на слиянии Оки и Волги, Чкаловская лестница и памятник В.П.Чкалову, уникальный дома купца Олисова XVII века, история нижегородского ополчения 1612г., место, где родился знаменитый нижегородец механик-самоучка Иван Кулибин, Собор Александра Невского – один из самых высоких храмов России.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11.30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Экскурсия в Нижегородский Кремль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средневековая крепость, памятник архитектуры XVI века, глухие башни в несколько ярусов, непреступные стены с узкими бойницами, Собор Михаила Архангела, где покоится прах Кузьмы Минина. Сохранилось 13 башен, длина кремлевской стены 2045м, высота стен с зубцами 12м, толщина стен 5м, высота башен 18-22м.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13.00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Организованный обед  в кафе/столовой города.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13.30-14.30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Свободное время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покупки сувениров, пешеходная прогулка по главной пешеходной улице города Большой Покровской — нижегородский «Арбат».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15.00-17.00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Экскурсия в музей Кварки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(шоу с мастер –классом за доп. плату).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17.30-18.30 – Свободное время для </w:t>
      </w:r>
      <w:proofErr w:type="spellStart"/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фотосессии</w:t>
      </w:r>
      <w:proofErr w:type="spellEnd"/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19.00 – Организованный ужин в кафе/столовой города.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20.00 – Заселение в </w:t>
      </w:r>
      <w:proofErr w:type="spellStart"/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хостел</w:t>
      </w:r>
      <w:proofErr w:type="spellEnd"/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/гостиницу (блочное размещение).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2 день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08.00 – Завтрак. Выезд из </w:t>
      </w:r>
      <w:proofErr w:type="spellStart"/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хостела</w:t>
      </w:r>
      <w:proofErr w:type="spellEnd"/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/гостиницы.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08.30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 – 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Отъезд в Семенов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столицу Золотой хохломы, строгий старообрядческий городок. Путевая информация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Обзорная экскурсия по городу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, знакомство с историей и его древним промыслом, осмотр центральной городской площади и памятника известному поэту Борису Корнилову.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10.30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Экскурсия на фабрику Хохломской росписи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 посетите токарно-ложкарный цех, отдел художественной росписи и ассортиментный кабинет. Интересен как процесс происхождения продукции от обтачивания болванки до получения расписной матрешки, так и огромное количество очень редких, часто единичных экземпляров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br/>
        <w:t>Музей истории Хохломской росписи, Краеведческий музей или Дом Семена Ложкаря – по желанию за доп.плату 150 руб./чел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11.30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Мастер-класс (роспись ложки, матрешки)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 желанию за доп. плату.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12.30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— Организованный обед в кафе/столовой города.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13.00 — 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Приехав в столицу Золотой Хохломы вы попадёте в 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Музей народного быта «Дом Семена Ложкаря»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 . Это большой деревенский дом, где в тёплой русской избе, наполненной запахом 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свежеиспеченного хлеба и ароматного кваса, обогревшись у русской печки, вы проникнетесь чувством старины и воочию увидите предметы крестьянского быта.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Заботливая хозяйка Семёновна</w:t>
      </w:r>
      <w:r w:rsidRPr="00936FF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расскажет о правилах и порядках уклада русской семьи, секретах домашнего уюта, покажет и научит работать забытыми предметами далекой старины: вальком, рубелем, ухватом и коромыслом.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14.00 — Посещение Историко-художественного музея.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 Семеновский Историко-художественный музей основан в 1934 г. стараниями мастера-педагога, энтузиаста, художника Матвеева Г.П. на базе школы по художественной обработке дерева, двухэтажный особняк к. XIX в., построенный из красного кирпича, ранее принадлежавший купцу-старообрядцу П.П. </w:t>
      </w:r>
      <w:proofErr w:type="spellStart"/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Шарыгину</w:t>
      </w:r>
      <w:proofErr w:type="spellEnd"/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15.00 – Покупка продуктов в дорогу. 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16.00 — Прибытие на ж/</w:t>
      </w:r>
      <w:proofErr w:type="spellStart"/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proofErr w:type="spellEnd"/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станцию Семенов.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17.07 – Выезд поездом № 090 в г. Киров.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22.41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 – </w:t>
      </w:r>
      <w:r w:rsidRPr="00936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Прибытие поезда в Киров.</w:t>
      </w:r>
    </w:p>
    <w:p w:rsidR="00936FF3" w:rsidRPr="00936FF3" w:rsidRDefault="00936FF3" w:rsidP="00936F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936FF3" w:rsidRPr="00936FF3" w:rsidRDefault="00936FF3" w:rsidP="00936F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2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0"/>
        <w:gridCol w:w="2002"/>
        <w:gridCol w:w="2018"/>
      </w:tblGrid>
      <w:tr w:rsidR="00936FF3" w:rsidRPr="00936FF3" w:rsidTr="00936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FF3" w:rsidRPr="00936FF3" w:rsidRDefault="00936FF3" w:rsidP="0093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6F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тура, руб.</w:t>
            </w:r>
          </w:p>
        </w:tc>
        <w:tc>
          <w:tcPr>
            <w:tcW w:w="2000" w:type="pct"/>
            <w:vAlign w:val="center"/>
            <w:hideMark/>
          </w:tcPr>
          <w:p w:rsidR="00936FF3" w:rsidRPr="00936FF3" w:rsidRDefault="00936FF3" w:rsidP="0093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6F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30+3</w:t>
            </w:r>
          </w:p>
          <w:p w:rsidR="00936FF3" w:rsidRPr="00936FF3" w:rsidRDefault="00936FF3" w:rsidP="00936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6F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хостел</w:t>
            </w:r>
            <w:proofErr w:type="spellEnd"/>
            <w:r w:rsidRPr="00936F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/ гостиница (блок)</w:t>
            </w:r>
          </w:p>
        </w:tc>
        <w:tc>
          <w:tcPr>
            <w:tcW w:w="2000" w:type="pct"/>
            <w:vAlign w:val="center"/>
            <w:hideMark/>
          </w:tcPr>
          <w:p w:rsidR="00936FF3" w:rsidRPr="00936FF3" w:rsidRDefault="00936FF3" w:rsidP="0093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6F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20+2</w:t>
            </w:r>
          </w:p>
          <w:p w:rsidR="00936FF3" w:rsidRPr="00936FF3" w:rsidRDefault="00936FF3" w:rsidP="00936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6F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хостел</w:t>
            </w:r>
            <w:proofErr w:type="spellEnd"/>
            <w:r w:rsidRPr="00936F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/ гостиница (блок)</w:t>
            </w:r>
          </w:p>
        </w:tc>
      </w:tr>
      <w:tr w:rsidR="00936FF3" w:rsidRPr="00936FF3" w:rsidTr="00936FF3">
        <w:trPr>
          <w:trHeight w:val="65"/>
          <w:tblCellSpacing w:w="15" w:type="dxa"/>
        </w:trPr>
        <w:tc>
          <w:tcPr>
            <w:tcW w:w="0" w:type="auto"/>
            <w:vAlign w:val="center"/>
            <w:hideMark/>
          </w:tcPr>
          <w:p w:rsidR="00936FF3" w:rsidRPr="00936FF3" w:rsidRDefault="00936FF3" w:rsidP="00936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0" w:type="auto"/>
            <w:vAlign w:val="center"/>
            <w:hideMark/>
          </w:tcPr>
          <w:p w:rsidR="00936FF3" w:rsidRPr="00936FF3" w:rsidRDefault="00936FF3" w:rsidP="0093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5000/5400</w:t>
            </w:r>
          </w:p>
        </w:tc>
        <w:tc>
          <w:tcPr>
            <w:tcW w:w="0" w:type="auto"/>
            <w:vAlign w:val="center"/>
            <w:hideMark/>
          </w:tcPr>
          <w:p w:rsidR="00936FF3" w:rsidRPr="00936FF3" w:rsidRDefault="00936FF3" w:rsidP="0093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5200/5600</w:t>
            </w:r>
          </w:p>
        </w:tc>
      </w:tr>
      <w:tr w:rsidR="00936FF3" w:rsidRPr="00936FF3" w:rsidTr="00936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FF3" w:rsidRPr="00936FF3" w:rsidRDefault="00936FF3" w:rsidP="00936F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0" w:type="auto"/>
            <w:vAlign w:val="center"/>
            <w:hideMark/>
          </w:tcPr>
          <w:p w:rsidR="00936FF3" w:rsidRPr="00936FF3" w:rsidRDefault="00936FF3" w:rsidP="0093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5300/5700</w:t>
            </w:r>
          </w:p>
        </w:tc>
        <w:tc>
          <w:tcPr>
            <w:tcW w:w="0" w:type="auto"/>
            <w:vAlign w:val="center"/>
            <w:hideMark/>
          </w:tcPr>
          <w:p w:rsidR="00936FF3" w:rsidRPr="00936FF3" w:rsidRDefault="00936FF3" w:rsidP="00936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6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5500/5700</w:t>
            </w:r>
          </w:p>
        </w:tc>
      </w:tr>
    </w:tbl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В стоимость включены: </w:t>
      </w:r>
      <w:r w:rsidRPr="00936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сопровождающего и гида, транспортно-экскурсионное обслуживание, организованное питание (1 завтрак, 2 обеда, 1 ужин), входные билеты и экскурсия в музей Кварки, проживание (</w:t>
      </w:r>
      <w:proofErr w:type="spellStart"/>
      <w:r w:rsidRPr="00936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хостел</w:t>
      </w:r>
      <w:proofErr w:type="spellEnd"/>
      <w:r w:rsidRPr="00936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гостиница с удобствами на блок), музей Самоваров, историко-художественный музей, фабрику Хохломская роспись, обзорные экскурсии по г. Семенов и по г. Н.Новгород с Кремлем.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За дополнительную плату: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36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групповые ж/</w:t>
      </w:r>
      <w:proofErr w:type="spellStart"/>
      <w:r w:rsidRPr="00936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spellEnd"/>
      <w:r w:rsidRPr="00936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билеты </w:t>
      </w:r>
      <w:proofErr w:type="spellStart"/>
      <w:r w:rsidRPr="00936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Киров-Н.Новгород-Киров</w:t>
      </w:r>
      <w:proofErr w:type="spellEnd"/>
      <w:r w:rsidRPr="00936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(ориентировочная стоимость 2050/школьник, 3800/взрослый в составе школьной группы, точная стоимость билета определяется по тарифам АО "РЖД" на момент покупки), все что не вошло в программу тура.</w:t>
      </w:r>
    </w:p>
    <w:p w:rsidR="00936FF3" w:rsidRPr="00936FF3" w:rsidRDefault="00936FF3" w:rsidP="00936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6FF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ВНИМАНИЕ!</w:t>
      </w:r>
      <w:r w:rsidRPr="00936F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6F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Действует акция для групп: 10+1 бесплатно</w:t>
      </w:r>
    </w:p>
    <w:p w:rsidR="00AF0D87" w:rsidRPr="00CC741B" w:rsidRDefault="00AF0D87" w:rsidP="00CC741B">
      <w:pPr>
        <w:rPr>
          <w:szCs w:val="24"/>
        </w:rPr>
      </w:pPr>
    </w:p>
    <w:sectPr w:rsidR="00AF0D87" w:rsidRPr="00CC741B" w:rsidSect="00AF0D87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7B0D"/>
    <w:multiLevelType w:val="multilevel"/>
    <w:tmpl w:val="CBB4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12937"/>
    <w:multiLevelType w:val="multilevel"/>
    <w:tmpl w:val="D27C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45D94"/>
    <w:multiLevelType w:val="multilevel"/>
    <w:tmpl w:val="856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57984"/>
    <w:multiLevelType w:val="multilevel"/>
    <w:tmpl w:val="2540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93BA8"/>
    <w:multiLevelType w:val="multilevel"/>
    <w:tmpl w:val="956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37926"/>
    <w:multiLevelType w:val="multilevel"/>
    <w:tmpl w:val="07C4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164C0"/>
    <w:multiLevelType w:val="multilevel"/>
    <w:tmpl w:val="D332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51502"/>
    <w:multiLevelType w:val="multilevel"/>
    <w:tmpl w:val="498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00C20"/>
    <w:multiLevelType w:val="multilevel"/>
    <w:tmpl w:val="C4D6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678A4"/>
    <w:multiLevelType w:val="multilevel"/>
    <w:tmpl w:val="0B7C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7033C"/>
    <w:multiLevelType w:val="multilevel"/>
    <w:tmpl w:val="7C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C36139"/>
    <w:multiLevelType w:val="multilevel"/>
    <w:tmpl w:val="46FC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7136A"/>
    <w:multiLevelType w:val="multilevel"/>
    <w:tmpl w:val="F702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07086"/>
    <w:multiLevelType w:val="multilevel"/>
    <w:tmpl w:val="4DD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52C6F"/>
    <w:multiLevelType w:val="multilevel"/>
    <w:tmpl w:val="D3B6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06D70"/>
    <w:multiLevelType w:val="multilevel"/>
    <w:tmpl w:val="2E20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3432A"/>
    <w:multiLevelType w:val="multilevel"/>
    <w:tmpl w:val="BAF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E5C1F"/>
    <w:multiLevelType w:val="multilevel"/>
    <w:tmpl w:val="DB9A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95AEE"/>
    <w:multiLevelType w:val="multilevel"/>
    <w:tmpl w:val="485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F84C15"/>
    <w:multiLevelType w:val="multilevel"/>
    <w:tmpl w:val="F802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6F740C"/>
    <w:multiLevelType w:val="multilevel"/>
    <w:tmpl w:val="9008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486ECF"/>
    <w:multiLevelType w:val="multilevel"/>
    <w:tmpl w:val="B43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B46459"/>
    <w:multiLevelType w:val="multilevel"/>
    <w:tmpl w:val="03B2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14"/>
  </w:num>
  <w:num w:numId="5">
    <w:abstractNumId w:val="13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20"/>
  </w:num>
  <w:num w:numId="16">
    <w:abstractNumId w:val="7"/>
  </w:num>
  <w:num w:numId="17">
    <w:abstractNumId w:val="19"/>
  </w:num>
  <w:num w:numId="18">
    <w:abstractNumId w:val="17"/>
  </w:num>
  <w:num w:numId="19">
    <w:abstractNumId w:val="3"/>
  </w:num>
  <w:num w:numId="20">
    <w:abstractNumId w:val="1"/>
  </w:num>
  <w:num w:numId="21">
    <w:abstractNumId w:val="21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16BC9"/>
    <w:rsid w:val="00004A4B"/>
    <w:rsid w:val="00091D39"/>
    <w:rsid w:val="000B4EEA"/>
    <w:rsid w:val="00120B87"/>
    <w:rsid w:val="0017154D"/>
    <w:rsid w:val="001872EB"/>
    <w:rsid w:val="001A7223"/>
    <w:rsid w:val="001D545E"/>
    <w:rsid w:val="00204298"/>
    <w:rsid w:val="00216BC9"/>
    <w:rsid w:val="002213A4"/>
    <w:rsid w:val="00234CD0"/>
    <w:rsid w:val="00237118"/>
    <w:rsid w:val="00243DFF"/>
    <w:rsid w:val="002778E9"/>
    <w:rsid w:val="00293B63"/>
    <w:rsid w:val="002C286F"/>
    <w:rsid w:val="002F645C"/>
    <w:rsid w:val="00306A0E"/>
    <w:rsid w:val="00346972"/>
    <w:rsid w:val="003A0AA8"/>
    <w:rsid w:val="003E6D49"/>
    <w:rsid w:val="003F2794"/>
    <w:rsid w:val="003F596B"/>
    <w:rsid w:val="00402677"/>
    <w:rsid w:val="004141F3"/>
    <w:rsid w:val="004142E2"/>
    <w:rsid w:val="004313AF"/>
    <w:rsid w:val="004348B6"/>
    <w:rsid w:val="004539F2"/>
    <w:rsid w:val="00453BFF"/>
    <w:rsid w:val="004A607D"/>
    <w:rsid w:val="004A6252"/>
    <w:rsid w:val="004F2566"/>
    <w:rsid w:val="004F694C"/>
    <w:rsid w:val="00546378"/>
    <w:rsid w:val="005966A1"/>
    <w:rsid w:val="005D7B5B"/>
    <w:rsid w:val="00620D8E"/>
    <w:rsid w:val="00641988"/>
    <w:rsid w:val="00683610"/>
    <w:rsid w:val="00692A3F"/>
    <w:rsid w:val="006C0F0F"/>
    <w:rsid w:val="00737F19"/>
    <w:rsid w:val="00763B49"/>
    <w:rsid w:val="00813FD4"/>
    <w:rsid w:val="00936FF3"/>
    <w:rsid w:val="00982FA8"/>
    <w:rsid w:val="009B6D03"/>
    <w:rsid w:val="00A33B0E"/>
    <w:rsid w:val="00A53169"/>
    <w:rsid w:val="00AA53C7"/>
    <w:rsid w:val="00AE2556"/>
    <w:rsid w:val="00AF0D87"/>
    <w:rsid w:val="00AF6E0A"/>
    <w:rsid w:val="00B15A33"/>
    <w:rsid w:val="00B460C4"/>
    <w:rsid w:val="00B810E7"/>
    <w:rsid w:val="00B87A5B"/>
    <w:rsid w:val="00BA084A"/>
    <w:rsid w:val="00BD05EC"/>
    <w:rsid w:val="00C24287"/>
    <w:rsid w:val="00C33624"/>
    <w:rsid w:val="00CC6D64"/>
    <w:rsid w:val="00CC741B"/>
    <w:rsid w:val="00D05AA8"/>
    <w:rsid w:val="00D21BF8"/>
    <w:rsid w:val="00D36653"/>
    <w:rsid w:val="00D6328B"/>
    <w:rsid w:val="00DD089C"/>
    <w:rsid w:val="00E10E72"/>
    <w:rsid w:val="00F00A60"/>
    <w:rsid w:val="00F31FD2"/>
    <w:rsid w:val="00F63967"/>
    <w:rsid w:val="00F67E54"/>
    <w:rsid w:val="00F90954"/>
    <w:rsid w:val="00F96CF1"/>
    <w:rsid w:val="00FA28B1"/>
    <w:rsid w:val="00FE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C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33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6BC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20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3B6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1872EB"/>
    <w:rPr>
      <w:color w:val="0000FF"/>
      <w:u w:val="single"/>
    </w:rPr>
  </w:style>
  <w:style w:type="character" w:styleId="a8">
    <w:name w:val="Strong"/>
    <w:basedOn w:val="a0"/>
    <w:uiPriority w:val="22"/>
    <w:qFormat/>
    <w:rsid w:val="0054637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45E"/>
    <w:rPr>
      <w:rFonts w:ascii="Tahoma" w:eastAsia="Calibri" w:hAnsi="Tahoma" w:cs="Tahoma"/>
      <w:sz w:val="16"/>
      <w:szCs w:val="16"/>
    </w:rPr>
  </w:style>
  <w:style w:type="character" w:customStyle="1" w:styleId="on">
    <w:name w:val="on"/>
    <w:basedOn w:val="a0"/>
    <w:rsid w:val="00234CD0"/>
  </w:style>
  <w:style w:type="table" w:styleId="ab">
    <w:name w:val="Table Grid"/>
    <w:basedOn w:val="a1"/>
    <w:uiPriority w:val="59"/>
    <w:rsid w:val="004F2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33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mi-callto">
    <w:name w:val="wmi-callto"/>
    <w:basedOn w:val="a0"/>
    <w:rsid w:val="005D7B5B"/>
  </w:style>
  <w:style w:type="character" w:customStyle="1" w:styleId="number">
    <w:name w:val="number"/>
    <w:basedOn w:val="a0"/>
    <w:rsid w:val="00D21BF8"/>
  </w:style>
  <w:style w:type="character" w:customStyle="1" w:styleId="30">
    <w:name w:val="Заголовок 3 Знак"/>
    <w:basedOn w:val="a0"/>
    <w:link w:val="3"/>
    <w:uiPriority w:val="9"/>
    <w:semiHidden/>
    <w:rsid w:val="003E6D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936F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6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6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9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7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43D05-5CB2-46A3-A133-6CAE8CA0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Трэвел1</dc:creator>
  <cp:lastModifiedBy>Трэвел1</cp:lastModifiedBy>
  <cp:revision>2</cp:revision>
  <cp:lastPrinted>2018-08-06T08:02:00Z</cp:lastPrinted>
  <dcterms:created xsi:type="dcterms:W3CDTF">2018-09-07T07:48:00Z</dcterms:created>
  <dcterms:modified xsi:type="dcterms:W3CDTF">2018-09-07T07:48:00Z</dcterms:modified>
</cp:coreProperties>
</file>