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B4" w:rsidRPr="00F433B4" w:rsidRDefault="00F433B4" w:rsidP="00F433B4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5"/>
          <w:szCs w:val="25"/>
        </w:rPr>
      </w:pPr>
      <w:r w:rsidRPr="00F433B4">
        <w:rPr>
          <w:rFonts w:ascii="Tahoma" w:eastAsia="Times New Roman" w:hAnsi="Tahoma" w:cs="Tahoma"/>
          <w:color w:val="FFAB1C"/>
          <w:kern w:val="36"/>
          <w:sz w:val="25"/>
          <w:szCs w:val="25"/>
        </w:rPr>
        <w:t>Город-Герой Ленинград, 3 дня ж/</w:t>
      </w:r>
      <w:proofErr w:type="spellStart"/>
      <w:r w:rsidRPr="00F433B4">
        <w:rPr>
          <w:rFonts w:ascii="Tahoma" w:eastAsia="Times New Roman" w:hAnsi="Tahoma" w:cs="Tahoma"/>
          <w:color w:val="FFAB1C"/>
          <w:kern w:val="36"/>
          <w:sz w:val="25"/>
          <w:szCs w:val="25"/>
        </w:rPr>
        <w:t>д</w:t>
      </w:r>
      <w:proofErr w:type="spellEnd"/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 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0000FF"/>
          <w:sz w:val="17"/>
        </w:rPr>
        <w:t xml:space="preserve">3-х </w:t>
      </w:r>
      <w:proofErr w:type="spellStart"/>
      <w:r w:rsidRPr="00F433B4">
        <w:rPr>
          <w:rFonts w:ascii="Tahoma" w:eastAsia="Times New Roman" w:hAnsi="Tahoma" w:cs="Tahoma"/>
          <w:b/>
          <w:bCs/>
          <w:color w:val="0000FF"/>
          <w:sz w:val="17"/>
        </w:rPr>
        <w:t>дневный</w:t>
      </w:r>
      <w:proofErr w:type="spellEnd"/>
      <w:r w:rsidRPr="00F433B4">
        <w:rPr>
          <w:rFonts w:ascii="Tahoma" w:eastAsia="Times New Roman" w:hAnsi="Tahoma" w:cs="Tahoma"/>
          <w:b/>
          <w:bCs/>
          <w:color w:val="0000FF"/>
          <w:sz w:val="17"/>
        </w:rPr>
        <w:t xml:space="preserve"> тур, выезд по запросу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0000FF"/>
          <w:sz w:val="17"/>
        </w:rPr>
        <w:t>1 день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 xml:space="preserve">05.45 Сбор группы на </w:t>
      </w:r>
      <w:proofErr w:type="spellStart"/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жд</w:t>
      </w:r>
      <w:proofErr w:type="spellEnd"/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 xml:space="preserve"> вокзале г. Кирова.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06.25 Отправление поездом № 131 или 145 в Санкт-Петербург.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0000FF"/>
          <w:sz w:val="17"/>
        </w:rPr>
        <w:t>2 день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05.57 – Приезд поезда в Санкт-Петербург.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08.00 -Встреча группы на вокзале.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Посадка в автобус.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07.00 – Завтрак в кафе (порционно).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*Тематическая автобусная экскурсия по городу «Подвиг Ленинграда в годы Великой Отечественной войны».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Рассказ о мужестве защитников города в период 900-дневной блокады: о бомбежках и артобстрелах, о работе промышленных предприятий, театров и школ, о роли Смольного как Штаба обороны города, о деятельности Ленинградского Радиокомитета и о многом другом.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*</w:t>
      </w:r>
      <w:r w:rsidRPr="00F433B4">
        <w:rPr>
          <w:rFonts w:ascii="Tahoma" w:eastAsia="Times New Roman" w:hAnsi="Tahoma" w:cs="Tahoma"/>
          <w:color w:val="111111"/>
          <w:sz w:val="17"/>
          <w:szCs w:val="17"/>
        </w:rPr>
        <w:t>В ходе экскурсии посещается</w:t>
      </w:r>
      <w:r w:rsidRPr="00F433B4">
        <w:rPr>
          <w:rFonts w:ascii="Tahoma" w:eastAsia="Times New Roman" w:hAnsi="Tahoma" w:cs="Tahoma"/>
          <w:color w:val="111111"/>
          <w:sz w:val="17"/>
        </w:rPr>
        <w:t> </w:t>
      </w: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Пискаревское мемориальное кладбище</w:t>
      </w:r>
      <w:r w:rsidRPr="00F433B4">
        <w:rPr>
          <w:rFonts w:ascii="Tahoma" w:eastAsia="Times New Roman" w:hAnsi="Tahoma" w:cs="Tahoma"/>
          <w:color w:val="111111"/>
          <w:sz w:val="17"/>
          <w:szCs w:val="17"/>
        </w:rPr>
        <w:t>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 xml:space="preserve">Пискаревское мемориальное кладбище – скорбный памятник жертвам Великой Отечественной войны, свидетель общечеловеческой трагедии и место всеобщего поклонения. Мемориал посвящён памяти всех ленинградцев и защитников города. Люди свято помнят о героях обороны Ленинграда, и строки из эпитафии Ольги </w:t>
      </w:r>
      <w:proofErr w:type="spellStart"/>
      <w:r w:rsidRPr="00F433B4">
        <w:rPr>
          <w:rFonts w:ascii="Tahoma" w:eastAsia="Times New Roman" w:hAnsi="Tahoma" w:cs="Tahoma"/>
          <w:color w:val="111111"/>
          <w:sz w:val="17"/>
          <w:szCs w:val="17"/>
        </w:rPr>
        <w:t>Берггольц</w:t>
      </w:r>
      <w:proofErr w:type="spellEnd"/>
      <w:r w:rsidRPr="00F433B4">
        <w:rPr>
          <w:rFonts w:ascii="Tahoma" w:eastAsia="Times New Roman" w:hAnsi="Tahoma" w:cs="Tahoma"/>
          <w:color w:val="111111"/>
          <w:sz w:val="17"/>
          <w:szCs w:val="17"/>
        </w:rPr>
        <w:t xml:space="preserve"> «Никто не забыт и ничто не забыто», памятный текст на фризах павильонов «Вам беззаветным защитникам нашим…» Михаила Дудина тому подтверждение.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*</w:t>
      </w: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Экскурсия в Музей обороны и блокады Ленинграда.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Много было тяжелых периодов в истории Петербурга, но, конечно, самым страшным стала блокада Ленинграда. В связи</w:t>
      </w:r>
      <w:r w:rsidRPr="00F433B4">
        <w:rPr>
          <w:rFonts w:ascii="Tahoma" w:eastAsia="Times New Roman" w:hAnsi="Tahoma" w:cs="Tahoma"/>
          <w:color w:val="111111"/>
          <w:sz w:val="17"/>
        </w:rPr>
        <w:t> </w:t>
      </w:r>
      <w:r w:rsidRPr="00F433B4">
        <w:rPr>
          <w:rFonts w:ascii="Tahoma" w:eastAsia="Times New Roman" w:hAnsi="Tahoma" w:cs="Tahoma"/>
          <w:color w:val="111111"/>
          <w:sz w:val="17"/>
          <w:szCs w:val="17"/>
        </w:rPr>
        <w:t>с этим еще более поразительным представляется тот факт, что музеи города не прекращали работать и в это жуткое время. Экспозиция повествует об истории обороны Ленинграда с 1941 по 1944, о существовании города во время 900-дневной блокады. Сейчас здесь более 50 тысяч экспонатов, среди которых подлинные оружие и награды, фронтовые письма, дневники, личные вещи участников обороны города, фотографии бойцов, армейские газеты, живопись и графика фронтовых художников.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Обед в городе.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Размещение в гостинице.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0000FF"/>
          <w:sz w:val="17"/>
        </w:rPr>
        <w:t>3 день. Пешеходный день.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08.00 – завтрак в гостинице.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(проезд общественным транспортом оплачивается самостоятельно).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09.30 встреча с гидом в холле гостиницы</w:t>
      </w:r>
      <w:r w:rsidRPr="00F433B4">
        <w:rPr>
          <w:rFonts w:ascii="Tahoma" w:eastAsia="Times New Roman" w:hAnsi="Tahoma" w:cs="Tahoma"/>
          <w:color w:val="111111"/>
          <w:sz w:val="17"/>
          <w:szCs w:val="17"/>
        </w:rPr>
        <w:t>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*Эрмитаж.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Один из самых больших и известных художественных музеев в мире. Музей занимает пять зданий на берегу Невы: Зимний дворец, Малый Эрмитаж, Большой Эрмитаж, Новый Эрмитаж, Эрмитажный театр. Роскошный дворец в стиле барокко был резиденцией российских императоров, начиная с Екатерины II и заканчивая последним русским царем Николаем II.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*</w:t>
      </w: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Экскурсия в Артиллерийский музей.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Артиллерийский музей – один из самых зрелищных музеев города. В его коллекции более 850 тысяч экспонатов, знакомящих с развитием военного дела. Коллекции его разделены на два отдела: русский и иностранный. Он является замечательнейшим в историческом отношении хранилищем всякого рода оружия и воинских доспехов и принадлежностей.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Обед в кафе города.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Возвращение в Санкт-Петербург.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0000FF"/>
          <w:sz w:val="17"/>
        </w:rPr>
        <w:t>4 день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Завтрак в гостинице.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Освобождение номеров.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lastRenderedPageBreak/>
        <w:t>*Автобусная экскурсия «Ладожская дорога жизни».</w:t>
      </w:r>
      <w:r w:rsidRPr="00F433B4">
        <w:rPr>
          <w:rFonts w:ascii="Tahoma" w:eastAsia="Times New Roman" w:hAnsi="Tahoma" w:cs="Tahoma"/>
          <w:color w:val="111111"/>
          <w:sz w:val="17"/>
        </w:rPr>
        <w:t> </w:t>
      </w:r>
      <w:r w:rsidRPr="00F433B4">
        <w:rPr>
          <w:rFonts w:ascii="Tahoma" w:eastAsia="Times New Roman" w:hAnsi="Tahoma" w:cs="Tahoma"/>
          <w:color w:val="111111"/>
          <w:sz w:val="17"/>
          <w:szCs w:val="17"/>
        </w:rPr>
        <w:t xml:space="preserve">Посвящается великому подвигу ленинградцев, сумевших создать военную транзитную дорогу 101 и 102, в народе названную«Дорогой жизни». Экскурсия рассказывает о тяжелой жизни ленинградцев в годы блокады, о подвиге тех, кто под огнем противника сумел проложить дорогу, по которой в город доставлялись продовольствие и </w:t>
      </w:r>
      <w:proofErr w:type="spellStart"/>
      <w:r w:rsidRPr="00F433B4">
        <w:rPr>
          <w:rFonts w:ascii="Tahoma" w:eastAsia="Times New Roman" w:hAnsi="Tahoma" w:cs="Tahoma"/>
          <w:color w:val="111111"/>
          <w:sz w:val="17"/>
          <w:szCs w:val="17"/>
        </w:rPr>
        <w:t>боеприпасы.Экскурсия</w:t>
      </w:r>
      <w:proofErr w:type="spellEnd"/>
      <w:r w:rsidRPr="00F433B4">
        <w:rPr>
          <w:rFonts w:ascii="Tahoma" w:eastAsia="Times New Roman" w:hAnsi="Tahoma" w:cs="Tahoma"/>
          <w:color w:val="111111"/>
          <w:sz w:val="17"/>
          <w:szCs w:val="17"/>
        </w:rPr>
        <w:t xml:space="preserve"> проходит по правому берегу Невы. Осмотр памятника детям блокадного города «Цветок жизни», памятники «Зенитка» «Катюша», «Разорванное кольцо».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*Посещение музея «Дорога жизни».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Музей был основан в 1972 году и является филиалом Центрального военно-морского музея. Возле музея на площадке установлены транспортные самолеты, автомашины, катера, буксиры, зенитные, полевые, корабельные орудия и многое другое. В музее на всеобщее обозрение представлены корабельные флаги и боевые знамена, оружие и военная техника тех лет, модели самолетов, кораблей, автомашин, которые участвовали в перевозках, а также ценные и познавательные документы и фотографии.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Обед в кафе.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Отправление на Ладожский вокзал.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color w:val="111111"/>
          <w:sz w:val="17"/>
          <w:szCs w:val="17"/>
        </w:rPr>
        <w:t>Отъезд.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13.43 – Поезд № 131 или 16.20 – Поезд № 192.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0000FF"/>
          <w:sz w:val="17"/>
        </w:rPr>
        <w:t>5 день</w:t>
      </w:r>
    </w:p>
    <w:p w:rsidR="00F433B4" w:rsidRPr="00F433B4" w:rsidRDefault="00F433B4" w:rsidP="00F433B4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F433B4">
        <w:rPr>
          <w:rFonts w:ascii="Tahoma" w:eastAsia="Times New Roman" w:hAnsi="Tahoma" w:cs="Tahoma"/>
          <w:b/>
          <w:bCs/>
          <w:color w:val="111111"/>
          <w:sz w:val="17"/>
        </w:rPr>
        <w:t>12.08 или 13.58 – Прибытие поезда в г.Киров.</w:t>
      </w:r>
    </w:p>
    <w:p w:rsidR="00A92CDA" w:rsidRPr="00175D79" w:rsidRDefault="00A92CDA" w:rsidP="00175D79"/>
    <w:sectPr w:rsidR="00A92CDA" w:rsidRPr="00175D79" w:rsidSect="00E0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C6742"/>
    <w:multiLevelType w:val="multilevel"/>
    <w:tmpl w:val="CE4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324B4A"/>
    <w:rsid w:val="00136688"/>
    <w:rsid w:val="00175D79"/>
    <w:rsid w:val="002D3309"/>
    <w:rsid w:val="00324B4A"/>
    <w:rsid w:val="003B61DD"/>
    <w:rsid w:val="005B0252"/>
    <w:rsid w:val="00820D75"/>
    <w:rsid w:val="0089665B"/>
    <w:rsid w:val="008D08A5"/>
    <w:rsid w:val="00A92CDA"/>
    <w:rsid w:val="00B8535F"/>
    <w:rsid w:val="00DA07BB"/>
    <w:rsid w:val="00E017BD"/>
    <w:rsid w:val="00F4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BD"/>
  </w:style>
  <w:style w:type="paragraph" w:styleId="1">
    <w:name w:val="heading 1"/>
    <w:basedOn w:val="a"/>
    <w:link w:val="10"/>
    <w:uiPriority w:val="9"/>
    <w:qFormat/>
    <w:rsid w:val="0032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B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4B4A"/>
    <w:rPr>
      <w:b/>
      <w:bCs/>
    </w:rPr>
  </w:style>
  <w:style w:type="character" w:customStyle="1" w:styleId="apple-converted-space">
    <w:name w:val="apple-converted-space"/>
    <w:basedOn w:val="a0"/>
    <w:rsid w:val="00324B4A"/>
  </w:style>
  <w:style w:type="paragraph" w:styleId="a5">
    <w:name w:val="Balloon Text"/>
    <w:basedOn w:val="a"/>
    <w:link w:val="a6"/>
    <w:uiPriority w:val="99"/>
    <w:semiHidden/>
    <w:unhideWhenUsed/>
    <w:rsid w:val="0032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4009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639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75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54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210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6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627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54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765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28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203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44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2016-11-10T13:07:00Z</dcterms:created>
  <dcterms:modified xsi:type="dcterms:W3CDTF">2016-11-10T13:07:00Z</dcterms:modified>
</cp:coreProperties>
</file>